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2" w:rsidRPr="00F5666E" w:rsidRDefault="005B53E2" w:rsidP="005B53E2">
      <w:pPr>
        <w:spacing w:after="0" w:line="240" w:lineRule="auto"/>
        <w:rPr>
          <w:rFonts w:ascii="Bell MT" w:hAnsi="Bell MT"/>
        </w:rPr>
      </w:pPr>
      <w:r w:rsidRPr="00F5666E">
        <w:rPr>
          <w:rFonts w:ascii="Bell MT" w:hAnsi="Bell MT"/>
          <w:b/>
        </w:rPr>
        <w:t>Student Name:</w:t>
      </w:r>
      <w:r w:rsidRPr="00F5666E">
        <w:rPr>
          <w:rFonts w:ascii="Bell MT" w:hAnsi="Bell MT"/>
        </w:rPr>
        <w:t xml:space="preserve"> _______________________________</w:t>
      </w:r>
      <w:r w:rsidRPr="00F5666E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F5666E">
        <w:rPr>
          <w:rFonts w:ascii="Bell MT" w:hAnsi="Bell MT"/>
          <w:b/>
        </w:rPr>
        <w:t>Grade</w:t>
      </w:r>
      <w:r w:rsidRPr="00F5666E">
        <w:rPr>
          <w:rFonts w:ascii="Bell MT" w:hAnsi="Bell MT"/>
        </w:rPr>
        <w:t>: _______</w:t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  <w:b/>
        </w:rPr>
        <w:t>School:</w:t>
      </w:r>
      <w:r w:rsidRPr="00F5666E">
        <w:rPr>
          <w:rFonts w:ascii="Bell MT" w:hAnsi="Bell MT"/>
        </w:rPr>
        <w:t xml:space="preserve"> _______________</w:t>
      </w:r>
    </w:p>
    <w:p w:rsidR="005B53E2" w:rsidRDefault="005B53E2" w:rsidP="005B53E2">
      <w:pPr>
        <w:spacing w:after="0" w:line="240" w:lineRule="auto"/>
        <w:rPr>
          <w:rFonts w:ascii="Bell MT" w:hAnsi="Bell MT"/>
        </w:rPr>
      </w:pPr>
      <w:r w:rsidRPr="00F5666E">
        <w:rPr>
          <w:rFonts w:ascii="Bell MT" w:hAnsi="Bell MT"/>
          <w:b/>
        </w:rPr>
        <w:t>Observer(s):</w:t>
      </w:r>
      <w:r w:rsidRPr="00F5666E">
        <w:rPr>
          <w:rFonts w:ascii="Bell MT" w:hAnsi="Bell MT"/>
        </w:rPr>
        <w:t xml:space="preserve"> _________________________________</w:t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  <w:t>____________</w:t>
      </w:r>
      <w:r w:rsidRPr="00F5666E">
        <w:rPr>
          <w:rFonts w:ascii="Bell MT" w:hAnsi="Bell MT"/>
        </w:rPr>
        <w:tab/>
      </w:r>
    </w:p>
    <w:p w:rsidR="005B53E2" w:rsidRPr="00E74102" w:rsidRDefault="005B53E2" w:rsidP="005B53E2">
      <w:pPr>
        <w:spacing w:before="240" w:line="240" w:lineRule="auto"/>
        <w:rPr>
          <w:rFonts w:ascii="Bell MT" w:hAnsi="Bell MT"/>
        </w:rPr>
      </w:pPr>
      <w:r w:rsidRPr="00E74102">
        <w:rPr>
          <w:rFonts w:ascii="Bell MT" w:hAnsi="Bell MT"/>
          <w:b/>
        </w:rPr>
        <w:t>Instructions:</w:t>
      </w:r>
      <w:r w:rsidRPr="00E74102">
        <w:rPr>
          <w:rFonts w:ascii="Bell MT" w:hAnsi="Bell MT"/>
        </w:rPr>
        <w:t xml:space="preserve"> Write the definition of t</w:t>
      </w:r>
      <w:r>
        <w:rPr>
          <w:rFonts w:ascii="Bell MT" w:hAnsi="Bell MT"/>
        </w:rPr>
        <w:t>he target behavior</w:t>
      </w:r>
      <w:r w:rsidR="00EB0DC7">
        <w:rPr>
          <w:rFonts w:ascii="Bell MT" w:hAnsi="Bell MT"/>
        </w:rPr>
        <w:t xml:space="preserve"> as defined on FBA</w:t>
      </w:r>
      <w:r>
        <w:rPr>
          <w:rFonts w:ascii="Bell MT" w:hAnsi="Bell MT"/>
        </w:rPr>
        <w:t xml:space="preserve"> in the blank below</w:t>
      </w:r>
      <w:r w:rsidRPr="00E74102">
        <w:rPr>
          <w:rFonts w:ascii="Bell MT" w:hAnsi="Bell MT"/>
        </w:rPr>
        <w:t xml:space="preserve">.  </w:t>
      </w:r>
      <w:r>
        <w:rPr>
          <w:rFonts w:ascii="Bell MT" w:hAnsi="Bell MT"/>
        </w:rPr>
        <w:t xml:space="preserve">Record the start and end time of each occurrence of the behavior under the </w:t>
      </w:r>
      <w:r w:rsidR="00EB0DC7">
        <w:rPr>
          <w:rFonts w:ascii="Bell MT" w:hAnsi="Bell MT"/>
        </w:rPr>
        <w:t xml:space="preserve">appropriate day.  Summarize </w:t>
      </w:r>
      <w:r>
        <w:rPr>
          <w:rFonts w:ascii="Bell MT" w:hAnsi="Bell MT"/>
        </w:rPr>
        <w:t>behavior</w:t>
      </w:r>
      <w:r w:rsidR="00EB0DC7">
        <w:rPr>
          <w:rFonts w:ascii="Bell MT" w:hAnsi="Bell MT"/>
        </w:rPr>
        <w:t xml:space="preserve"> at the bottom of the sheet</w:t>
      </w:r>
      <w:r>
        <w:rPr>
          <w:rFonts w:ascii="Bell MT" w:hAnsi="Bell MT"/>
        </w:rPr>
        <w:t xml:space="preserve">. </w:t>
      </w:r>
    </w:p>
    <w:p w:rsidR="005B53E2" w:rsidRDefault="005B53E2" w:rsidP="005B53E2">
      <w:pPr>
        <w:spacing w:line="240" w:lineRule="auto"/>
        <w:rPr>
          <w:rFonts w:ascii="Bell MT" w:hAnsi="Bell MT"/>
        </w:rPr>
      </w:pPr>
      <w:r w:rsidRPr="00E74102">
        <w:rPr>
          <w:rFonts w:ascii="Bell MT" w:hAnsi="Bell MT"/>
          <w:b/>
        </w:rPr>
        <w:t>Target Behavior:</w:t>
      </w:r>
      <w:r w:rsidRPr="00E74102">
        <w:rPr>
          <w:rFonts w:ascii="Bell MT" w:hAnsi="Bell MT"/>
        </w:rPr>
        <w:t xml:space="preserve"> ______________________________________________________________</w:t>
      </w:r>
      <w:r>
        <w:rPr>
          <w:rFonts w:ascii="Bell MT" w:hAnsi="Bell MT"/>
        </w:rPr>
        <w:t>_______________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"/>
        <w:gridCol w:w="661"/>
        <w:gridCol w:w="494"/>
        <w:gridCol w:w="924"/>
        <w:gridCol w:w="719"/>
        <w:gridCol w:w="480"/>
        <w:gridCol w:w="878"/>
        <w:gridCol w:w="864"/>
        <w:gridCol w:w="503"/>
        <w:gridCol w:w="900"/>
        <w:gridCol w:w="817"/>
        <w:gridCol w:w="353"/>
        <w:gridCol w:w="900"/>
        <w:gridCol w:w="671"/>
        <w:gridCol w:w="499"/>
        <w:gridCol w:w="900"/>
      </w:tblGrid>
      <w:tr w:rsidR="00DD596D" w:rsidTr="00A305CA">
        <w:trPr>
          <w:trHeight w:val="550"/>
        </w:trPr>
        <w:tc>
          <w:tcPr>
            <w:tcW w:w="435" w:type="dxa"/>
            <w:tcBorders>
              <w:right w:val="single" w:sz="2" w:space="0" w:color="auto"/>
            </w:tcBorders>
          </w:tcPr>
          <w:p w:rsidR="00DD596D" w:rsidRPr="00D33275" w:rsidRDefault="00DD596D" w:rsidP="00E701DA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96D" w:rsidRPr="00D33275" w:rsidRDefault="00DD596D" w:rsidP="00E701DA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33275">
              <w:rPr>
                <w:rFonts w:ascii="Bell MT" w:hAnsi="Bell MT"/>
                <w:b/>
                <w:sz w:val="24"/>
                <w:szCs w:val="24"/>
              </w:rPr>
              <w:t>Monday</w:t>
            </w:r>
          </w:p>
          <w:p w:rsidR="00DD596D" w:rsidRPr="00C1489D" w:rsidRDefault="00DD596D" w:rsidP="00C1489D">
            <w:pPr>
              <w:rPr>
                <w:rFonts w:ascii="Bell MT" w:hAnsi="Bell MT"/>
                <w:b/>
                <w:sz w:val="20"/>
                <w:szCs w:val="20"/>
              </w:rPr>
            </w:pPr>
            <w:r w:rsidRPr="00C1489D">
              <w:rPr>
                <w:rFonts w:ascii="Bell MT" w:hAnsi="Bell MT"/>
                <w:b/>
                <w:sz w:val="20"/>
                <w:szCs w:val="20"/>
              </w:rPr>
              <w:t>Date: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596D" w:rsidRPr="00DD596D" w:rsidRDefault="00DD596D" w:rsidP="00DD596D">
            <w:pPr>
              <w:jc w:val="center"/>
              <w:rPr>
                <w:rFonts w:ascii="Bell MT" w:hAnsi="Bell MT"/>
                <w:b/>
                <w:sz w:val="16"/>
                <w:szCs w:val="16"/>
              </w:rPr>
            </w:pPr>
            <w:r w:rsidRPr="00DD596D">
              <w:rPr>
                <w:rFonts w:ascii="Bell MT" w:hAnsi="Bell MT"/>
                <w:b/>
                <w:sz w:val="16"/>
                <w:szCs w:val="16"/>
              </w:rPr>
              <w:t>Duration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96D" w:rsidRPr="00D33275" w:rsidRDefault="00DD596D" w:rsidP="00E701DA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33275">
              <w:rPr>
                <w:rFonts w:ascii="Bell MT" w:hAnsi="Bell MT"/>
                <w:b/>
                <w:sz w:val="24"/>
                <w:szCs w:val="24"/>
              </w:rPr>
              <w:t>Tuesday</w:t>
            </w:r>
          </w:p>
          <w:p w:rsidR="00DD596D" w:rsidRPr="00C1489D" w:rsidRDefault="00DD596D" w:rsidP="00E701DA">
            <w:pPr>
              <w:rPr>
                <w:rFonts w:ascii="Bell MT" w:hAnsi="Bell MT"/>
                <w:b/>
                <w:sz w:val="20"/>
                <w:szCs w:val="20"/>
              </w:rPr>
            </w:pPr>
            <w:r w:rsidRPr="00C1489D">
              <w:rPr>
                <w:rFonts w:ascii="Bell MT" w:hAnsi="Bell MT"/>
                <w:b/>
                <w:sz w:val="20"/>
                <w:szCs w:val="20"/>
              </w:rPr>
              <w:t>Date:</w:t>
            </w:r>
          </w:p>
        </w:tc>
        <w:tc>
          <w:tcPr>
            <w:tcW w:w="8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596D" w:rsidRPr="00D33275" w:rsidRDefault="00DD596D" w:rsidP="00DD596D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D596D">
              <w:rPr>
                <w:rFonts w:ascii="Bell MT" w:hAnsi="Bell MT"/>
                <w:b/>
                <w:sz w:val="16"/>
                <w:szCs w:val="16"/>
              </w:rPr>
              <w:t>Duration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96D" w:rsidRPr="00CC3A49" w:rsidRDefault="00DD596D" w:rsidP="00E701DA">
            <w:pPr>
              <w:jc w:val="center"/>
              <w:rPr>
                <w:rFonts w:ascii="Bell MT" w:hAnsi="Bell MT"/>
                <w:b/>
              </w:rPr>
            </w:pPr>
            <w:r w:rsidRPr="00CC3A49">
              <w:rPr>
                <w:rFonts w:ascii="Bell MT" w:hAnsi="Bell MT"/>
                <w:b/>
              </w:rPr>
              <w:t>Wednesday</w:t>
            </w:r>
          </w:p>
          <w:p w:rsidR="00DD596D" w:rsidRPr="00C1489D" w:rsidRDefault="00DD596D" w:rsidP="00E701DA">
            <w:pPr>
              <w:rPr>
                <w:rFonts w:ascii="Bell MT" w:hAnsi="Bell MT"/>
                <w:b/>
                <w:sz w:val="20"/>
                <w:szCs w:val="20"/>
              </w:rPr>
            </w:pPr>
            <w:r w:rsidRPr="00C1489D">
              <w:rPr>
                <w:rFonts w:ascii="Bell MT" w:hAnsi="Bell MT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596D" w:rsidRPr="00D33275" w:rsidRDefault="00DD596D" w:rsidP="00DD596D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D596D">
              <w:rPr>
                <w:rFonts w:ascii="Bell MT" w:hAnsi="Bell MT"/>
                <w:b/>
                <w:sz w:val="16"/>
                <w:szCs w:val="16"/>
              </w:rPr>
              <w:t>Duration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96D" w:rsidRPr="00CC3A49" w:rsidRDefault="00DD596D" w:rsidP="005B53E2">
            <w:pPr>
              <w:jc w:val="center"/>
              <w:rPr>
                <w:rFonts w:ascii="Bell MT" w:hAnsi="Bell MT"/>
                <w:b/>
              </w:rPr>
            </w:pPr>
            <w:r w:rsidRPr="00CC3A49">
              <w:rPr>
                <w:rFonts w:ascii="Bell MT" w:hAnsi="Bell MT"/>
                <w:b/>
              </w:rPr>
              <w:t>Thursday</w:t>
            </w:r>
          </w:p>
          <w:p w:rsidR="00DD596D" w:rsidRPr="00C1489D" w:rsidRDefault="00DD596D" w:rsidP="005B53E2">
            <w:pPr>
              <w:rPr>
                <w:rFonts w:ascii="Bell MT" w:hAnsi="Bell MT"/>
                <w:sz w:val="20"/>
                <w:szCs w:val="20"/>
              </w:rPr>
            </w:pPr>
            <w:r w:rsidRPr="00C1489D">
              <w:rPr>
                <w:rFonts w:ascii="Bell MT" w:hAnsi="Bell MT"/>
                <w:b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596D" w:rsidRPr="00CC3A49" w:rsidRDefault="00DD596D" w:rsidP="00DD596D">
            <w:pPr>
              <w:jc w:val="center"/>
              <w:rPr>
                <w:rFonts w:ascii="Bell MT" w:hAnsi="Bell MT"/>
              </w:rPr>
            </w:pPr>
            <w:r w:rsidRPr="00CC3A49">
              <w:rPr>
                <w:rFonts w:ascii="Bell MT" w:hAnsi="Bell MT"/>
                <w:sz w:val="16"/>
                <w:szCs w:val="16"/>
              </w:rPr>
              <w:t>Duration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96D" w:rsidRPr="00D33275" w:rsidRDefault="00DD596D" w:rsidP="005B53E2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33275">
              <w:rPr>
                <w:rFonts w:ascii="Bell MT" w:hAnsi="Bell MT"/>
                <w:b/>
                <w:sz w:val="24"/>
                <w:szCs w:val="24"/>
              </w:rPr>
              <w:t>Friday</w:t>
            </w:r>
          </w:p>
          <w:p w:rsidR="00DD596D" w:rsidRPr="00C1489D" w:rsidRDefault="00DD596D" w:rsidP="005B53E2">
            <w:pPr>
              <w:rPr>
                <w:rFonts w:ascii="Bell MT" w:hAnsi="Bell MT"/>
                <w:sz w:val="20"/>
                <w:szCs w:val="20"/>
              </w:rPr>
            </w:pPr>
            <w:r w:rsidRPr="00C1489D">
              <w:rPr>
                <w:rFonts w:ascii="Bell MT" w:hAnsi="Bell MT"/>
                <w:b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596D" w:rsidRPr="00D33275" w:rsidRDefault="00DD596D" w:rsidP="00DD596D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D596D">
              <w:rPr>
                <w:rFonts w:ascii="Bell MT" w:hAnsi="Bell MT"/>
                <w:b/>
                <w:sz w:val="16"/>
                <w:szCs w:val="16"/>
              </w:rPr>
              <w:t>Duration</w:t>
            </w:r>
          </w:p>
        </w:tc>
      </w:tr>
      <w:tr w:rsidR="00CC3A49" w:rsidTr="00A305CA">
        <w:trPr>
          <w:trHeight w:val="378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EF7D54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78" type="#_x0000_t32" style="position:absolute;margin-left:14.95pt;margin-top:-.1pt;width:36.05pt;height:0;z-index:25215180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80" type="#_x0000_t32" style="position:absolute;margin-left:14.95pt;margin-top:-.1pt;width:36.05pt;height:0;z-index:252153856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82" type="#_x0000_t32" style="position:absolute;margin-left:27.3pt;margin-top:-.1pt;width:36.05pt;height:0;z-index:252155904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84" type="#_x0000_t32" style="position:absolute;margin-left:14.95pt;margin-top:-.1pt;width:36.05pt;height:0;z-index:252157952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18" type="#_x0000_t32" style="position:absolute;margin-left:14.95pt;margin-top:-.1pt;width:36.05pt;height:0;z-index:25219276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39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79" type="#_x0000_t32" style="position:absolute;margin-left:15.25pt;margin-top:16.9pt;width:36.05pt;height:0;z-index:25215283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81" type="#_x0000_t32" style="position:absolute;margin-left:15.25pt;margin-top:16.9pt;width:36.05pt;height:0;z-index:252154880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83" type="#_x0000_t32" style="position:absolute;margin-left:25.95pt;margin-top:16.8pt;width:36.05pt;height:0;z-index:252156928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485" type="#_x0000_t32" style="position:absolute;margin-left:15.25pt;margin-top:16.9pt;width:36.05pt;height:0;z-index:252158976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19" type="#_x0000_t32" style="position:absolute;margin-left:15.25pt;margin-top:16.9pt;width:36.05pt;height:0;z-index:25219379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39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0" type="#_x0000_t32" style="position:absolute;margin-left:14.95pt;margin-top:-.1pt;width:36.05pt;height:0;z-index:252195840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2" type="#_x0000_t32" style="position:absolute;margin-left:14.95pt;margin-top:-.1pt;width:36.05pt;height:0;z-index:25219788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4" type="#_x0000_t32" style="position:absolute;margin-left:27.3pt;margin-top:-.1pt;width:36.05pt;height:0;z-index:252199936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6" type="#_x0000_t32" style="position:absolute;margin-left:14.95pt;margin-top:-.1pt;width:36.05pt;height:0;z-index:252201984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2" type="#_x0000_t32" style="position:absolute;margin-left:14.95pt;margin-top:-.1pt;width:36.05pt;height:0;z-index:25222860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39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1" type="#_x0000_t32" style="position:absolute;margin-left:15.25pt;margin-top:16.9pt;width:36.05pt;height:0;z-index:252196864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3" type="#_x0000_t32" style="position:absolute;margin-left:15.25pt;margin-top:16.9pt;width:36.05pt;height:0;z-index:25219891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5" type="#_x0000_t32" style="position:absolute;margin-left:26.25pt;margin-top:16.9pt;width:36.05pt;height:0;z-index:252200960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27" type="#_x0000_t32" style="position:absolute;margin-left:15.25pt;margin-top:16.9pt;width:36.05pt;height:0;z-index:252203008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3" type="#_x0000_t32" style="position:absolute;margin-left:15.25pt;margin-top:16.9pt;width:36.05pt;height:0;z-index:25222963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39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4" type="#_x0000_t32" style="position:absolute;margin-left:14.95pt;margin-top:-.1pt;width:36.05pt;height:0;z-index:252231680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6" type="#_x0000_t32" style="position:absolute;margin-left:14.95pt;margin-top:-.1pt;width:36.05pt;height:0;z-index:25223372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8" type="#_x0000_t32" style="position:absolute;margin-left:25.95pt;margin-top:-.1pt;width:36.05pt;height:0;z-index:252235776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60" type="#_x0000_t32" style="position:absolute;margin-left:14.95pt;margin-top:-.1pt;width:36.05pt;height:0;z-index:252237824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78" type="#_x0000_t32" style="position:absolute;margin-left:14.95pt;margin-top:-.1pt;width:36.05pt;height:0;z-index:252256256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39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5" type="#_x0000_t32" style="position:absolute;margin-left:15.25pt;margin-top:16.9pt;width:36.05pt;height:0;z-index:252232704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7" type="#_x0000_t32" style="position:absolute;margin-left:15.25pt;margin-top:16.9pt;width:36.05pt;height:0;z-index:25223475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59" type="#_x0000_t32" style="position:absolute;margin-left:26.1pt;margin-top:17.05pt;width:36.05pt;height:0;z-index:252236800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61" type="#_x0000_t32" style="position:absolute;margin-left:15.25pt;margin-top:16.9pt;width:36.05pt;height:0;z-index:252238848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79" type="#_x0000_t32" style="position:absolute;margin-left:15.25pt;margin-top:16.9pt;width:36.05pt;height:0;z-index:252257280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60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0" type="#_x0000_t32" style="position:absolute;margin-left:14.95pt;margin-top:-.1pt;width:36.05pt;height:0;z-index:25225932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2" type="#_x0000_t32" style="position:absolute;margin-left:14.95pt;margin-top:-.1pt;width:36.05pt;height:0;z-index:252261376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4" type="#_x0000_t32" style="position:absolute;margin-left:25.95pt;margin-top:-.1pt;width:36.05pt;height:0;z-index:252263424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6" type="#_x0000_t32" style="position:absolute;margin-left:14.95pt;margin-top:-.1pt;width:36.05pt;height:0;z-index:252265472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96" type="#_x0000_t32" style="position:absolute;margin-left:14.95pt;margin-top:-.1pt;width:36.05pt;height:0;z-index:252275712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60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1" type="#_x0000_t32" style="position:absolute;margin-left:15.25pt;margin-top:16.9pt;width:36.05pt;height:0;z-index:25226035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3" type="#_x0000_t32" style="position:absolute;margin-left:15.25pt;margin-top:16.9pt;width:36.05pt;height:0;z-index:252262400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5" type="#_x0000_t32" style="position:absolute;margin-left:26.1pt;margin-top:17.2pt;width:36.05pt;height:0;z-index:252264448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87" type="#_x0000_t32" style="position:absolute;margin-left:15.25pt;margin-top:16.9pt;width:36.05pt;height:0;z-index:252266496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97" type="#_x0000_t32" style="position:absolute;margin-left:15.25pt;margin-top:16.9pt;width:36.05pt;height:0;z-index:252276736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60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98" type="#_x0000_t32" style="position:absolute;margin-left:14.95pt;margin-top:-.1pt;width:36.05pt;height:0;z-index:252278784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0" type="#_x0000_t32" style="position:absolute;margin-left:14.95pt;margin-top:-.1pt;width:36.05pt;height:0;z-index:252280832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2" type="#_x0000_t32" style="position:absolute;margin-left:25.95pt;margin-top:-.1pt;width:36.05pt;height:0;z-index:252282880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4" type="#_x0000_t32" style="position:absolute;margin-left:14.95pt;margin-top:-.1pt;width:36.05pt;height:0;z-index:252284928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Pr="00E701DA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6" type="#_x0000_t32" style="position:absolute;margin-left:14.95pt;margin-top:-.1pt;width:36.05pt;height:0;z-index:252286976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A305CA" w:rsidTr="00A305CA">
        <w:trPr>
          <w:trHeight w:val="360"/>
        </w:trPr>
        <w:tc>
          <w:tcPr>
            <w:tcW w:w="435" w:type="dxa"/>
            <w:tcBorders>
              <w:right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599" type="#_x0000_t32" style="position:absolute;margin-left:15.25pt;margin-top:16.9pt;width:36.05pt;height:0;z-index:252279808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1" type="#_x0000_t32" style="position:absolute;margin-left:15.25pt;margin-top:16.9pt;width:36.05pt;height:0;z-index:252281856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3" type="#_x0000_t32" style="position:absolute;margin-left:26.1pt;margin-top:-1.05pt;width:36.05pt;height:0;z-index:252283904" o:connectortype="straight"/>
              </w:pict>
            </w: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5" type="#_x0000_t32" style="position:absolute;margin-left:15.25pt;margin-top:16.9pt;width:36.05pt;height:0;z-index:252285952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607" type="#_x0000_t32" style="position:absolute;margin-left:15.25pt;margin-top:16.9pt;width:36.05pt;height:0;z-index:252288000;mso-position-horizontal-relative:text;mso-position-vertical-relative:text" o:connectortype="straight"/>
              </w:pict>
            </w:r>
            <w:r>
              <w:rPr>
                <w:rFonts w:ascii="Bell MT" w:hAnsi="Bell MT"/>
              </w:rPr>
              <w:t xml:space="preserve">Start                </w:t>
            </w:r>
          </w:p>
          <w:p w:rsidR="00CC3A49" w:rsidRDefault="00CC3A49" w:rsidP="00CC3A49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3A49" w:rsidRDefault="00CC3A49" w:rsidP="00DD596D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CC3A49" w:rsidTr="00A305CA">
        <w:trPr>
          <w:trHeight w:val="360"/>
        </w:trPr>
        <w:tc>
          <w:tcPr>
            <w:tcW w:w="1096" w:type="dxa"/>
            <w:gridSpan w:val="2"/>
            <w:tcBorders>
              <w:bottom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Total duration:</w:t>
            </w:r>
          </w:p>
        </w:tc>
        <w:tc>
          <w:tcPr>
            <w:tcW w:w="494" w:type="dxa"/>
            <w:tcBorders>
              <w:bottom w:val="single" w:sz="2" w:space="0" w:color="auto"/>
              <w:right w:val="single" w:sz="1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5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3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</w:tr>
      <w:tr w:rsidR="00CC3A49" w:rsidTr="00A305CA">
        <w:trPr>
          <w:trHeight w:val="360"/>
        </w:trPr>
        <w:tc>
          <w:tcPr>
            <w:tcW w:w="1096" w:type="dxa"/>
            <w:gridSpan w:val="2"/>
            <w:tcBorders>
              <w:top w:val="single" w:sz="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Average Duration:</w:t>
            </w:r>
          </w:p>
        </w:tc>
        <w:tc>
          <w:tcPr>
            <w:tcW w:w="494" w:type="dxa"/>
            <w:tcBorders>
              <w:top w:val="single" w:sz="2" w:space="0" w:color="auto"/>
              <w:right w:val="single" w:sz="12" w:space="0" w:color="auto"/>
            </w:tcBorders>
          </w:tcPr>
          <w:p w:rsidR="00CC3A49" w:rsidRDefault="00CC3A49" w:rsidP="00EF7D54">
            <w:pPr>
              <w:spacing w:line="360" w:lineRule="auto"/>
              <w:rPr>
                <w:rFonts w:ascii="Bell MT" w:hAnsi="Bell MT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480" w:type="dxa"/>
            <w:tcBorders>
              <w:top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503" w:type="dxa"/>
            <w:tcBorders>
              <w:top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353" w:type="dxa"/>
            <w:tcBorders>
              <w:top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499" w:type="dxa"/>
            <w:tcBorders>
              <w:top w:val="single" w:sz="2" w:space="0" w:color="auto"/>
              <w:right w:val="single" w:sz="12" w:space="0" w:color="auto"/>
            </w:tcBorders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3A49" w:rsidRDefault="00CC3A49" w:rsidP="005B53E2">
            <w:pPr>
              <w:rPr>
                <w:rFonts w:ascii="Bell MT" w:hAnsi="Bell MT"/>
              </w:rPr>
            </w:pPr>
          </w:p>
        </w:tc>
      </w:tr>
    </w:tbl>
    <w:p w:rsidR="00CC3A49" w:rsidRPr="00CC3A49" w:rsidRDefault="00CC3A49" w:rsidP="00CC3A49">
      <w:pPr>
        <w:spacing w:after="0" w:line="240" w:lineRule="auto"/>
        <w:rPr>
          <w:sz w:val="20"/>
          <w:szCs w:val="20"/>
        </w:rPr>
      </w:pPr>
      <w:r w:rsidRPr="00CC3A49">
        <w:rPr>
          <w:b/>
          <w:sz w:val="20"/>
          <w:szCs w:val="20"/>
        </w:rPr>
        <w:t>Average Duration</w:t>
      </w:r>
      <w:r w:rsidRPr="00CC3A49">
        <w:rPr>
          <w:sz w:val="20"/>
          <w:szCs w:val="20"/>
        </w:rPr>
        <w:t>: Sum the total durations from each episode and divided by the total number of episodes.</w:t>
      </w:r>
    </w:p>
    <w:p w:rsidR="005B53E2" w:rsidRDefault="005B53E2" w:rsidP="005B53E2">
      <w:pPr>
        <w:spacing w:line="240" w:lineRule="auto"/>
        <w:rPr>
          <w:rFonts w:ascii="Bell MT" w:hAnsi="Bell MT"/>
        </w:rPr>
      </w:pPr>
    </w:p>
    <w:p w:rsidR="00CC3A49" w:rsidRPr="00E36AC1" w:rsidRDefault="00CC3A49" w:rsidP="005B53E2">
      <w:pPr>
        <w:spacing w:line="240" w:lineRule="auto"/>
        <w:rPr>
          <w:rFonts w:ascii="Bell MT" w:hAnsi="Bell MT"/>
        </w:rPr>
      </w:pPr>
      <w:r w:rsidRPr="00E36AC1">
        <w:rPr>
          <w:rFonts w:ascii="Bell MT" w:hAnsi="Bell MT"/>
          <w:b/>
        </w:rPr>
        <w:t>Special Situations</w:t>
      </w:r>
      <w:r w:rsidR="00E36AC1">
        <w:rPr>
          <w:rFonts w:ascii="Bell MT" w:hAnsi="Bell MT"/>
          <w:b/>
        </w:rPr>
        <w:t xml:space="preserve"> </w:t>
      </w:r>
      <w:r w:rsidRPr="00E36AC1">
        <w:rPr>
          <w:rFonts w:ascii="Bell MT" w:hAnsi="Bell MT"/>
          <w:b/>
        </w:rPr>
        <w:t>to note</w:t>
      </w:r>
      <w:r w:rsidR="00E36AC1">
        <w:rPr>
          <w:rFonts w:ascii="Bell MT" w:hAnsi="Bell MT"/>
          <w:b/>
        </w:rPr>
        <w:t xml:space="preserve"> by day</w:t>
      </w:r>
      <w:r w:rsidRPr="00E36AC1">
        <w:rPr>
          <w:rFonts w:ascii="Bell MT" w:hAnsi="Bell MT"/>
          <w:b/>
        </w:rPr>
        <w:t>:</w:t>
      </w:r>
      <w:r w:rsidR="00E36AC1">
        <w:rPr>
          <w:rFonts w:ascii="Bell MT" w:hAnsi="Bell MT"/>
          <w:b/>
        </w:rPr>
        <w:t xml:space="preserve"> </w:t>
      </w:r>
      <w:r w:rsidR="00E36AC1" w:rsidRPr="00E36AC1">
        <w:rPr>
          <w:rFonts w:ascii="Bell MT" w:hAnsi="Bell MT"/>
        </w:rPr>
        <w:t xml:space="preserve">If student missed large chunks of time from his daily schedule, please note it (PAC, sent home, in office, </w:t>
      </w:r>
      <w:r w:rsidR="00E36AC1">
        <w:rPr>
          <w:rFonts w:ascii="Bell MT" w:hAnsi="Bell MT"/>
        </w:rPr>
        <w:t xml:space="preserve">etc) and note the time frame. </w:t>
      </w:r>
    </w:p>
    <w:tbl>
      <w:tblPr>
        <w:tblStyle w:val="TableGrid"/>
        <w:tblW w:w="10051" w:type="dxa"/>
        <w:tblInd w:w="1008" w:type="dxa"/>
        <w:tblLook w:val="04A0"/>
      </w:tblPr>
      <w:tblGrid>
        <w:gridCol w:w="1800"/>
        <w:gridCol w:w="270"/>
        <w:gridCol w:w="1800"/>
        <w:gridCol w:w="270"/>
        <w:gridCol w:w="1800"/>
        <w:gridCol w:w="270"/>
        <w:gridCol w:w="1800"/>
        <w:gridCol w:w="270"/>
        <w:gridCol w:w="1771"/>
      </w:tblGrid>
      <w:tr w:rsidR="005150A1" w:rsidTr="005150A1">
        <w:trPr>
          <w:trHeight w:val="259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  <w:r w:rsidRPr="005150A1">
              <w:rPr>
                <w:rFonts w:ascii="Bell MT" w:hAnsi="Bell MT"/>
                <w:b/>
              </w:rPr>
              <w:t>Monday: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  <w:r w:rsidRPr="005150A1">
              <w:rPr>
                <w:rFonts w:ascii="Bell MT" w:hAnsi="Bell MT"/>
                <w:b/>
              </w:rPr>
              <w:t>Tuesday</w:t>
            </w:r>
            <w:r w:rsidR="005150A1">
              <w:rPr>
                <w:rFonts w:ascii="Bell MT" w:hAnsi="Bell MT"/>
                <w:b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  <w:r w:rsidRPr="005150A1">
              <w:rPr>
                <w:rFonts w:ascii="Bell MT" w:hAnsi="Bell MT"/>
                <w:b/>
              </w:rPr>
              <w:t>Wednesday</w:t>
            </w:r>
            <w:r w:rsidR="005150A1">
              <w:rPr>
                <w:rFonts w:ascii="Bell MT" w:hAnsi="Bell MT"/>
                <w:b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  <w:r w:rsidRPr="005150A1">
              <w:rPr>
                <w:rFonts w:ascii="Bell MT" w:hAnsi="Bell MT"/>
                <w:b/>
              </w:rPr>
              <w:t>Thursday</w:t>
            </w:r>
            <w:r w:rsidR="005150A1">
              <w:rPr>
                <w:rFonts w:ascii="Bell MT" w:hAnsi="Bell MT"/>
                <w:b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:rsidR="002F3823" w:rsidRPr="005150A1" w:rsidRDefault="002F3823" w:rsidP="005B53E2">
            <w:pPr>
              <w:rPr>
                <w:rFonts w:ascii="Bell MT" w:hAnsi="Bell MT"/>
                <w:b/>
              </w:rPr>
            </w:pPr>
            <w:r w:rsidRPr="005150A1">
              <w:rPr>
                <w:rFonts w:ascii="Bell MT" w:hAnsi="Bell MT"/>
                <w:b/>
              </w:rPr>
              <w:t>Friday</w:t>
            </w:r>
            <w:r w:rsidR="005150A1">
              <w:rPr>
                <w:rFonts w:ascii="Bell MT" w:hAnsi="Bell MT"/>
                <w:b/>
              </w:rPr>
              <w:t>:</w:t>
            </w:r>
          </w:p>
        </w:tc>
      </w:tr>
      <w:tr w:rsidR="000F3A51" w:rsidTr="005150A1">
        <w:trPr>
          <w:trHeight w:val="259"/>
        </w:trPr>
        <w:tc>
          <w:tcPr>
            <w:tcW w:w="1800" w:type="dxa"/>
          </w:tcPr>
          <w:p w:rsidR="002F3823" w:rsidRDefault="000F3A51" w:rsidP="005B53E2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 xml:space="preserve">  </w:t>
            </w:r>
          </w:p>
          <w:p w:rsidR="00CC3A49" w:rsidRDefault="00CC3A49" w:rsidP="005B53E2">
            <w:pPr>
              <w:rPr>
                <w:rFonts w:ascii="Bell MT" w:hAnsi="Bell MT"/>
                <w:sz w:val="20"/>
                <w:szCs w:val="20"/>
              </w:rPr>
            </w:pPr>
          </w:p>
          <w:p w:rsidR="00CC3A49" w:rsidRPr="000F3A51" w:rsidRDefault="00CC3A49" w:rsidP="005B53E2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F3823" w:rsidRPr="000F3A51" w:rsidRDefault="002F3823" w:rsidP="005B53E2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00" w:type="dxa"/>
          </w:tcPr>
          <w:p w:rsidR="002F3823" w:rsidRPr="000F3A51" w:rsidRDefault="002F3823" w:rsidP="00CC3A49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F3823" w:rsidRPr="000F3A51" w:rsidRDefault="002F3823" w:rsidP="005B53E2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00" w:type="dxa"/>
          </w:tcPr>
          <w:p w:rsidR="002F3823" w:rsidRPr="000F3A51" w:rsidRDefault="002F3823" w:rsidP="000F4B72">
            <w:pPr>
              <w:rPr>
                <w:rFonts w:ascii="Bell MT" w:hAnsi="Bell MT"/>
                <w:sz w:val="20"/>
                <w:szCs w:val="20"/>
              </w:rPr>
            </w:pPr>
            <w:r w:rsidRPr="000F3A51">
              <w:rPr>
                <w:rFonts w:ascii="Bell MT" w:hAnsi="Bell MT"/>
                <w:sz w:val="20"/>
                <w:szCs w:val="20"/>
              </w:rPr>
              <w:t>:</w:t>
            </w:r>
            <w:r w:rsidR="000F3A51">
              <w:rPr>
                <w:rFonts w:ascii="Bell MT" w:hAnsi="Bell MT"/>
                <w:sz w:val="20"/>
                <w:szCs w:val="20"/>
              </w:rPr>
              <w:t xml:space="preserve">         </w:t>
            </w:r>
          </w:p>
          <w:p w:rsidR="002F3823" w:rsidRPr="000F3A51" w:rsidRDefault="002F3823" w:rsidP="000F4B72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F3823" w:rsidRPr="000F3A51" w:rsidRDefault="002F3823" w:rsidP="005B53E2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00" w:type="dxa"/>
          </w:tcPr>
          <w:p w:rsidR="002F3823" w:rsidRPr="000F3A51" w:rsidRDefault="002F3823" w:rsidP="00CC3A49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F3823" w:rsidRPr="000F3A51" w:rsidRDefault="002F3823" w:rsidP="005B53E2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71" w:type="dxa"/>
          </w:tcPr>
          <w:p w:rsidR="002F3823" w:rsidRPr="000F3A51" w:rsidRDefault="002F3823" w:rsidP="00CC3A49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7A4201" w:rsidRDefault="007A4201" w:rsidP="000F3A51">
      <w:pPr>
        <w:spacing w:after="0" w:line="240" w:lineRule="auto"/>
      </w:pPr>
    </w:p>
    <w:sectPr w:rsidR="007A4201" w:rsidSect="00FB6CF5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F8" w:rsidRDefault="00EB00F8" w:rsidP="000F4B72">
      <w:pPr>
        <w:spacing w:after="0" w:line="240" w:lineRule="auto"/>
      </w:pPr>
      <w:r>
        <w:separator/>
      </w:r>
    </w:p>
  </w:endnote>
  <w:endnote w:type="continuationSeparator" w:id="0">
    <w:p w:rsidR="00EB00F8" w:rsidRDefault="00EB00F8" w:rsidP="000F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F8" w:rsidRPr="00D37365" w:rsidRDefault="00EB00F8" w:rsidP="000F4B72">
    <w:pPr>
      <w:pStyle w:val="Footer"/>
      <w:tabs>
        <w:tab w:val="left" w:pos="7758"/>
      </w:tabs>
      <w:rPr>
        <w:i/>
        <w:sz w:val="20"/>
        <w:szCs w:val="20"/>
      </w:rPr>
    </w:pPr>
    <w:r>
      <w:t>Duration - Weekly Data Sheet</w:t>
    </w:r>
    <w:r>
      <w:tab/>
      <w:t xml:space="preserve">                                          </w:t>
    </w:r>
    <w:r w:rsidRPr="00D37365">
      <w:rPr>
        <w:i/>
        <w:sz w:val="20"/>
        <w:szCs w:val="20"/>
      </w:rPr>
      <w:t>Adapted from data sheets taken from http://www.escambia.k12.fl.us/pbis</w:t>
    </w:r>
  </w:p>
  <w:p w:rsidR="00EB00F8" w:rsidRDefault="00EB00F8">
    <w:pPr>
      <w:pStyle w:val="Footer"/>
    </w:pPr>
  </w:p>
  <w:p w:rsidR="00EB00F8" w:rsidRDefault="00EB0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F8" w:rsidRDefault="00EB00F8" w:rsidP="000F4B72">
      <w:pPr>
        <w:spacing w:after="0" w:line="240" w:lineRule="auto"/>
      </w:pPr>
      <w:r>
        <w:separator/>
      </w:r>
    </w:p>
  </w:footnote>
  <w:footnote w:type="continuationSeparator" w:id="0">
    <w:p w:rsidR="00EB00F8" w:rsidRDefault="00EB00F8" w:rsidP="000F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3E2"/>
    <w:rsid w:val="000F3A51"/>
    <w:rsid w:val="000F4B72"/>
    <w:rsid w:val="00196711"/>
    <w:rsid w:val="00233915"/>
    <w:rsid w:val="002F3823"/>
    <w:rsid w:val="00313C27"/>
    <w:rsid w:val="005150A1"/>
    <w:rsid w:val="0051738E"/>
    <w:rsid w:val="005B53E2"/>
    <w:rsid w:val="006E522A"/>
    <w:rsid w:val="00742AB7"/>
    <w:rsid w:val="007A4201"/>
    <w:rsid w:val="008772A0"/>
    <w:rsid w:val="00A305CA"/>
    <w:rsid w:val="00BB6BE9"/>
    <w:rsid w:val="00C1489D"/>
    <w:rsid w:val="00CC3A49"/>
    <w:rsid w:val="00DD596D"/>
    <w:rsid w:val="00E36AC1"/>
    <w:rsid w:val="00E701DA"/>
    <w:rsid w:val="00EB00F8"/>
    <w:rsid w:val="00EB0DC7"/>
    <w:rsid w:val="00EF7D54"/>
    <w:rsid w:val="00F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8"/>
    <o:shapelayout v:ext="edit">
      <o:idmap v:ext="edit" data="1"/>
      <o:rules v:ext="edit">
        <o:r id="V:Rule51" type="connector" idref="#_x0000_s1148"/>
        <o:r id="V:Rule52" type="connector" idref="#_x0000_s1146"/>
        <o:r id="V:Rule53" type="connector" idref="#_x0000_s1142"/>
        <o:r id="V:Rule54" type="connector" idref="#_x0000_s1145"/>
        <o:r id="V:Rule55" type="connector" idref="#_x0000_s1181"/>
        <o:r id="V:Rule56" type="connector" idref="#_x0000_s1174"/>
        <o:r id="V:Rule57" type="connector" idref="#_x0000_s1159"/>
        <o:r id="V:Rule58" type="connector" idref="#_x0000_s1182"/>
        <o:r id="V:Rule59" type="connector" idref="#_x0000_s1177"/>
        <o:r id="V:Rule60" type="connector" idref="#_x0000_s1157"/>
        <o:r id="V:Rule61" type="connector" idref="#_x0000_s1165"/>
        <o:r id="V:Rule62" type="connector" idref="#_x0000_s1173"/>
        <o:r id="V:Rule63" type="connector" idref="#_x0000_s1171"/>
        <o:r id="V:Rule64" type="connector" idref="#_x0000_s1176"/>
        <o:r id="V:Rule65" type="connector" idref="#_x0000_s1179"/>
        <o:r id="V:Rule66" type="connector" idref="#_x0000_s1170"/>
        <o:r id="V:Rule67" type="connector" idref="#_x0000_s1154"/>
        <o:r id="V:Rule68" type="connector" idref="#_x0000_s1152"/>
        <o:r id="V:Rule69" type="connector" idref="#_x0000_s1147"/>
        <o:r id="V:Rule70" type="connector" idref="#_x0000_s1185"/>
        <o:r id="V:Rule71" type="connector" idref="#_x0000_s1183"/>
        <o:r id="V:Rule72" type="connector" idref="#_x0000_s1136"/>
        <o:r id="V:Rule73" type="connector" idref="#_x0000_s1153"/>
        <o:r id="V:Rule74" type="connector" idref="#_x0000_s1138"/>
        <o:r id="V:Rule75" type="connector" idref="#_x0000_s1178"/>
        <o:r id="V:Rule76" type="connector" idref="#_x0000_s1169"/>
        <o:r id="V:Rule77" type="connector" idref="#_x0000_s1155"/>
        <o:r id="V:Rule78" type="connector" idref="#_x0000_s1162"/>
        <o:r id="V:Rule79" type="connector" idref="#_x0000_s1161"/>
        <o:r id="V:Rule80" type="connector" idref="#_x0000_s1144"/>
        <o:r id="V:Rule81" type="connector" idref="#_x0000_s1167"/>
        <o:r id="V:Rule82" type="connector" idref="#_x0000_s1149"/>
        <o:r id="V:Rule83" type="connector" idref="#_x0000_s1166"/>
        <o:r id="V:Rule84" type="connector" idref="#_x0000_s1164"/>
        <o:r id="V:Rule85" type="connector" idref="#_x0000_s1175"/>
        <o:r id="V:Rule86" type="connector" idref="#_x0000_s1141"/>
        <o:r id="V:Rule87" type="connector" idref="#_x0000_s1150"/>
        <o:r id="V:Rule88" type="connector" idref="#_x0000_s1180"/>
        <o:r id="V:Rule89" type="connector" idref="#_x0000_s1158"/>
        <o:r id="V:Rule90" type="connector" idref="#_x0000_s1156"/>
        <o:r id="V:Rule91" type="connector" idref="#_x0000_s1160"/>
        <o:r id="V:Rule92" type="connector" idref="#_x0000_s1168"/>
        <o:r id="V:Rule93" type="connector" idref="#_x0000_s1139"/>
        <o:r id="V:Rule94" type="connector" idref="#_x0000_s1143"/>
        <o:r id="V:Rule95" type="connector" idref="#_x0000_s1151"/>
        <o:r id="V:Rule96" type="connector" idref="#_x0000_s1140"/>
        <o:r id="V:Rule97" type="connector" idref="#_x0000_s1163"/>
        <o:r id="V:Rule98" type="connector" idref="#_x0000_s1184"/>
        <o:r id="V:Rule99" type="connector" idref="#_x0000_s1137"/>
        <o:r id="V:Rule100" type="connector" idref="#_x0000_s1172"/>
        <o:r id="V:Rule101" type="connector" idref="#_x0000_s1198"/>
        <o:r id="V:Rule102" type="connector" idref="#_x0000_s1196"/>
        <o:r id="V:Rule103" type="connector" idref="#_x0000_s1192"/>
        <o:r id="V:Rule104" type="connector" idref="#_x0000_s1195"/>
        <o:r id="V:Rule105" type="connector" idref="#_x0000_s1231"/>
        <o:r id="V:Rule106" type="connector" idref="#_x0000_s1224"/>
        <o:r id="V:Rule107" type="connector" idref="#_x0000_s1209"/>
        <o:r id="V:Rule108" type="connector" idref="#_x0000_s1232"/>
        <o:r id="V:Rule109" type="connector" idref="#_x0000_s1227"/>
        <o:r id="V:Rule110" type="connector" idref="#_x0000_s1207"/>
        <o:r id="V:Rule111" type="connector" idref="#_x0000_s1215"/>
        <o:r id="V:Rule112" type="connector" idref="#_x0000_s1223"/>
        <o:r id="V:Rule113" type="connector" idref="#_x0000_s1221"/>
        <o:r id="V:Rule114" type="connector" idref="#_x0000_s1226"/>
        <o:r id="V:Rule115" type="connector" idref="#_x0000_s1229"/>
        <o:r id="V:Rule116" type="connector" idref="#_x0000_s1220"/>
        <o:r id="V:Rule117" type="connector" idref="#_x0000_s1204"/>
        <o:r id="V:Rule118" type="connector" idref="#_x0000_s1202"/>
        <o:r id="V:Rule119" type="connector" idref="#_x0000_s1197"/>
        <o:r id="V:Rule120" type="connector" idref="#_x0000_s1235"/>
        <o:r id="V:Rule121" type="connector" idref="#_x0000_s1233"/>
        <o:r id="V:Rule122" type="connector" idref="#_x0000_s1186"/>
        <o:r id="V:Rule123" type="connector" idref="#_x0000_s1203"/>
        <o:r id="V:Rule124" type="connector" idref="#_x0000_s1188"/>
        <o:r id="V:Rule125" type="connector" idref="#_x0000_s1228"/>
        <o:r id="V:Rule126" type="connector" idref="#_x0000_s1219"/>
        <o:r id="V:Rule127" type="connector" idref="#_x0000_s1205"/>
        <o:r id="V:Rule128" type="connector" idref="#_x0000_s1212"/>
        <o:r id="V:Rule129" type="connector" idref="#_x0000_s1211"/>
        <o:r id="V:Rule130" type="connector" idref="#_x0000_s1194"/>
        <o:r id="V:Rule131" type="connector" idref="#_x0000_s1217"/>
        <o:r id="V:Rule132" type="connector" idref="#_x0000_s1199"/>
        <o:r id="V:Rule133" type="connector" idref="#_x0000_s1216"/>
        <o:r id="V:Rule134" type="connector" idref="#_x0000_s1214"/>
        <o:r id="V:Rule135" type="connector" idref="#_x0000_s1225"/>
        <o:r id="V:Rule136" type="connector" idref="#_x0000_s1191"/>
        <o:r id="V:Rule137" type="connector" idref="#_x0000_s1200"/>
        <o:r id="V:Rule138" type="connector" idref="#_x0000_s1230"/>
        <o:r id="V:Rule139" type="connector" idref="#_x0000_s1208"/>
        <o:r id="V:Rule140" type="connector" idref="#_x0000_s1206"/>
        <o:r id="V:Rule141" type="connector" idref="#_x0000_s1210"/>
        <o:r id="V:Rule142" type="connector" idref="#_x0000_s1218"/>
        <o:r id="V:Rule143" type="connector" idref="#_x0000_s1189"/>
        <o:r id="V:Rule144" type="connector" idref="#_x0000_s1193"/>
        <o:r id="V:Rule145" type="connector" idref="#_x0000_s1201"/>
        <o:r id="V:Rule146" type="connector" idref="#_x0000_s1190"/>
        <o:r id="V:Rule147" type="connector" idref="#_x0000_s1213"/>
        <o:r id="V:Rule148" type="connector" idref="#_x0000_s1234"/>
        <o:r id="V:Rule149" type="connector" idref="#_x0000_s1187"/>
        <o:r id="V:Rule150" type="connector" idref="#_x0000_s1222"/>
        <o:r id="V:Rule151" type="connector" idref="#_x0000_s1236"/>
        <o:r id="V:Rule152" type="connector" idref="#_x0000_s1237"/>
        <o:r id="V:Rule153" type="connector" idref="#_x0000_s1238"/>
        <o:r id="V:Rule154" type="connector" idref="#_x0000_s1239"/>
        <o:r id="V:Rule155" type="connector" idref="#_x0000_s1240"/>
        <o:r id="V:Rule156" type="connector" idref="#_x0000_s1241"/>
        <o:r id="V:Rule157" type="connector" idref="#_x0000_s1242"/>
        <o:r id="V:Rule158" type="connector" idref="#_x0000_s1243"/>
        <o:r id="V:Rule159" type="connector" idref="#_x0000_s1244"/>
        <o:r id="V:Rule160" type="connector" idref="#_x0000_s1245"/>
        <o:r id="V:Rule161" type="connector" idref="#_x0000_s1246"/>
        <o:r id="V:Rule162" type="connector" idref="#_x0000_s1247"/>
        <o:r id="V:Rule163" type="connector" idref="#_x0000_s1248"/>
        <o:r id="V:Rule164" type="connector" idref="#_x0000_s1249"/>
        <o:r id="V:Rule165" type="connector" idref="#_x0000_s1250"/>
        <o:r id="V:Rule166" type="connector" idref="#_x0000_s1251"/>
        <o:r id="V:Rule167" type="connector" idref="#_x0000_s1252"/>
        <o:r id="V:Rule168" type="connector" idref="#_x0000_s1253"/>
        <o:r id="V:Rule169" type="connector" idref="#_x0000_s1254"/>
        <o:r id="V:Rule170" type="connector" idref="#_x0000_s1255"/>
        <o:r id="V:Rule171" type="connector" idref="#_x0000_s1256"/>
        <o:r id="V:Rule172" type="connector" idref="#_x0000_s1257"/>
        <o:r id="V:Rule173" type="connector" idref="#_x0000_s1258"/>
        <o:r id="V:Rule174" type="connector" idref="#_x0000_s1259"/>
        <o:r id="V:Rule175" type="connector" idref="#_x0000_s1260"/>
        <o:r id="V:Rule176" type="connector" idref="#_x0000_s1261"/>
        <o:r id="V:Rule177" type="connector" idref="#_x0000_s1262"/>
        <o:r id="V:Rule178" type="connector" idref="#_x0000_s1263"/>
        <o:r id="V:Rule179" type="connector" idref="#_x0000_s1264"/>
        <o:r id="V:Rule180" type="connector" idref="#_x0000_s1265"/>
        <o:r id="V:Rule181" type="connector" idref="#_x0000_s1266"/>
        <o:r id="V:Rule182" type="connector" idref="#_x0000_s1267"/>
        <o:r id="V:Rule183" type="connector" idref="#_x0000_s1268"/>
        <o:r id="V:Rule184" type="connector" idref="#_x0000_s1269"/>
        <o:r id="V:Rule185" type="connector" idref="#_x0000_s1270"/>
        <o:r id="V:Rule186" type="connector" idref="#_x0000_s1271"/>
        <o:r id="V:Rule187" type="connector" idref="#_x0000_s1272"/>
        <o:r id="V:Rule188" type="connector" idref="#_x0000_s1273"/>
        <o:r id="V:Rule189" type="connector" idref="#_x0000_s1274"/>
        <o:r id="V:Rule190" type="connector" idref="#_x0000_s1275"/>
        <o:r id="V:Rule191" type="connector" idref="#_x0000_s1276"/>
        <o:r id="V:Rule192" type="connector" idref="#_x0000_s1277"/>
        <o:r id="V:Rule193" type="connector" idref="#_x0000_s1278"/>
        <o:r id="V:Rule194" type="connector" idref="#_x0000_s1279"/>
        <o:r id="V:Rule195" type="connector" idref="#_x0000_s1280"/>
        <o:r id="V:Rule196" type="connector" idref="#_x0000_s1281"/>
        <o:r id="V:Rule197" type="connector" idref="#_x0000_s1282"/>
        <o:r id="V:Rule198" type="connector" idref="#_x0000_s1283"/>
        <o:r id="V:Rule199" type="connector" idref="#_x0000_s1284"/>
        <o:r id="V:Rule200" type="connector" idref="#_x0000_s1285"/>
        <o:r id="V:Rule201" type="connector" idref="#_x0000_s1286"/>
        <o:r id="V:Rule202" type="connector" idref="#_x0000_s1287"/>
        <o:r id="V:Rule203" type="connector" idref="#_x0000_s1288"/>
        <o:r id="V:Rule204" type="connector" idref="#_x0000_s1289"/>
        <o:r id="V:Rule205" type="connector" idref="#_x0000_s1290"/>
        <o:r id="V:Rule206" type="connector" idref="#_x0000_s1291"/>
        <o:r id="V:Rule207" type="connector" idref="#_x0000_s1292"/>
        <o:r id="V:Rule208" type="connector" idref="#_x0000_s1293"/>
        <o:r id="V:Rule209" type="connector" idref="#_x0000_s1294"/>
        <o:r id="V:Rule210" type="connector" idref="#_x0000_s1295"/>
        <o:r id="V:Rule211" type="connector" idref="#_x0000_s1296"/>
        <o:r id="V:Rule212" type="connector" idref="#_x0000_s1297"/>
        <o:r id="V:Rule213" type="connector" idref="#_x0000_s1298"/>
        <o:r id="V:Rule214" type="connector" idref="#_x0000_s1299"/>
        <o:r id="V:Rule215" type="connector" idref="#_x0000_s1300"/>
        <o:r id="V:Rule216" type="connector" idref="#_x0000_s1301"/>
        <o:r id="V:Rule217" type="connector" idref="#_x0000_s1302"/>
        <o:r id="V:Rule218" type="connector" idref="#_x0000_s1303"/>
        <o:r id="V:Rule219" type="connector" idref="#_x0000_s1304"/>
        <o:r id="V:Rule220" type="connector" idref="#_x0000_s1305"/>
        <o:r id="V:Rule221" type="connector" idref="#_x0000_s1306"/>
        <o:r id="V:Rule222" type="connector" idref="#_x0000_s1307"/>
        <o:r id="V:Rule223" type="connector" idref="#_x0000_s1308"/>
        <o:r id="V:Rule224" type="connector" idref="#_x0000_s1309"/>
        <o:r id="V:Rule225" type="connector" idref="#_x0000_s1310"/>
        <o:r id="V:Rule226" type="connector" idref="#_x0000_s1311"/>
        <o:r id="V:Rule227" type="connector" idref="#_x0000_s1312"/>
        <o:r id="V:Rule228" type="connector" idref="#_x0000_s1313"/>
        <o:r id="V:Rule229" type="connector" idref="#_x0000_s1314"/>
        <o:r id="V:Rule230" type="connector" idref="#_x0000_s1315"/>
        <o:r id="V:Rule231" type="connector" idref="#_x0000_s1316"/>
        <o:r id="V:Rule232" type="connector" idref="#_x0000_s1317"/>
        <o:r id="V:Rule233" type="connector" idref="#_x0000_s1318"/>
        <o:r id="V:Rule234" type="connector" idref="#_x0000_s1319"/>
        <o:r id="V:Rule235" type="connector" idref="#_x0000_s1320"/>
        <o:r id="V:Rule236" type="connector" idref="#_x0000_s1321"/>
        <o:r id="V:Rule237" type="connector" idref="#_x0000_s1322"/>
        <o:r id="V:Rule238" type="connector" idref="#_x0000_s1323"/>
        <o:r id="V:Rule239" type="connector" idref="#_x0000_s1324"/>
        <o:r id="V:Rule240" type="connector" idref="#_x0000_s1325"/>
        <o:r id="V:Rule241" type="connector" idref="#_x0000_s1326"/>
        <o:r id="V:Rule242" type="connector" idref="#_x0000_s1327"/>
        <o:r id="V:Rule243" type="connector" idref="#_x0000_s1328"/>
        <o:r id="V:Rule244" type="connector" idref="#_x0000_s1329"/>
        <o:r id="V:Rule245" type="connector" idref="#_x0000_s1330"/>
        <o:r id="V:Rule246" type="connector" idref="#_x0000_s1331"/>
        <o:r id="V:Rule247" type="connector" idref="#_x0000_s1332"/>
        <o:r id="V:Rule248" type="connector" idref="#_x0000_s1333"/>
        <o:r id="V:Rule249" type="connector" idref="#_x0000_s1334"/>
        <o:r id="V:Rule250" type="connector" idref="#_x0000_s1335"/>
        <o:r id="V:Rule251" type="connector" idref="#_x0000_s1336"/>
        <o:r id="V:Rule252" type="connector" idref="#_x0000_s1337"/>
        <o:r id="V:Rule253" type="connector" idref="#_x0000_s1338"/>
        <o:r id="V:Rule254" type="connector" idref="#_x0000_s1339"/>
        <o:r id="V:Rule255" type="connector" idref="#_x0000_s1340"/>
        <o:r id="V:Rule256" type="connector" idref="#_x0000_s1341"/>
        <o:r id="V:Rule257" type="connector" idref="#_x0000_s1342"/>
        <o:r id="V:Rule258" type="connector" idref="#_x0000_s1343"/>
        <o:r id="V:Rule259" type="connector" idref="#_x0000_s1344"/>
        <o:r id="V:Rule260" type="connector" idref="#_x0000_s1345"/>
        <o:r id="V:Rule261" type="connector" idref="#_x0000_s1346"/>
        <o:r id="V:Rule262" type="connector" idref="#_x0000_s1347"/>
        <o:r id="V:Rule263" type="connector" idref="#_x0000_s1348"/>
        <o:r id="V:Rule264" type="connector" idref="#_x0000_s1349"/>
        <o:r id="V:Rule265" type="connector" idref="#_x0000_s1350"/>
        <o:r id="V:Rule266" type="connector" idref="#_x0000_s1351"/>
        <o:r id="V:Rule267" type="connector" idref="#_x0000_s1352"/>
        <o:r id="V:Rule268" type="connector" idref="#_x0000_s1353"/>
        <o:r id="V:Rule269" type="connector" idref="#_x0000_s1354"/>
        <o:r id="V:Rule270" type="connector" idref="#_x0000_s1355"/>
        <o:r id="V:Rule271" type="connector" idref="#_x0000_s1356"/>
        <o:r id="V:Rule272" type="connector" idref="#_x0000_s1357"/>
        <o:r id="V:Rule273" type="connector" idref="#_x0000_s1358"/>
        <o:r id="V:Rule274" type="connector" idref="#_x0000_s1359"/>
        <o:r id="V:Rule275" type="connector" idref="#_x0000_s1360"/>
        <o:r id="V:Rule276" type="connector" idref="#_x0000_s1361"/>
        <o:r id="V:Rule277" type="connector" idref="#_x0000_s1362"/>
        <o:r id="V:Rule278" type="connector" idref="#_x0000_s1363"/>
        <o:r id="V:Rule279" type="connector" idref="#_x0000_s1364"/>
        <o:r id="V:Rule280" type="connector" idref="#_x0000_s1365"/>
        <o:r id="V:Rule281" type="connector" idref="#_x0000_s1366"/>
        <o:r id="V:Rule282" type="connector" idref="#_x0000_s1367"/>
        <o:r id="V:Rule283" type="connector" idref="#_x0000_s1368"/>
        <o:r id="V:Rule284" type="connector" idref="#_x0000_s1369"/>
        <o:r id="V:Rule285" type="connector" idref="#_x0000_s1370"/>
        <o:r id="V:Rule286" type="connector" idref="#_x0000_s1371"/>
        <o:r id="V:Rule287" type="connector" idref="#_x0000_s1372"/>
        <o:r id="V:Rule288" type="connector" idref="#_x0000_s1373"/>
        <o:r id="V:Rule289" type="connector" idref="#_x0000_s1374"/>
        <o:r id="V:Rule290" type="connector" idref="#_x0000_s1375"/>
        <o:r id="V:Rule291" type="connector" idref="#_x0000_s1376"/>
        <o:r id="V:Rule292" type="connector" idref="#_x0000_s1377"/>
        <o:r id="V:Rule293" type="connector" idref="#_x0000_s1378"/>
        <o:r id="V:Rule294" type="connector" idref="#_x0000_s1379"/>
        <o:r id="V:Rule295" type="connector" idref="#_x0000_s1380"/>
        <o:r id="V:Rule296" type="connector" idref="#_x0000_s1381"/>
        <o:r id="V:Rule297" type="connector" idref="#_x0000_s1382"/>
        <o:r id="V:Rule298" type="connector" idref="#_x0000_s1383"/>
        <o:r id="V:Rule299" type="connector" idref="#_x0000_s1384"/>
        <o:r id="V:Rule300" type="connector" idref="#_x0000_s1385"/>
        <o:r id="V:Rule301" type="connector" idref="#_x0000_s1386"/>
        <o:r id="V:Rule302" type="connector" idref="#_x0000_s1387"/>
        <o:r id="V:Rule303" type="connector" idref="#_x0000_s1388"/>
        <o:r id="V:Rule304" type="connector" idref="#_x0000_s1389"/>
        <o:r id="V:Rule305" type="connector" idref="#_x0000_s1390"/>
        <o:r id="V:Rule306" type="connector" idref="#_x0000_s1391"/>
        <o:r id="V:Rule307" type="connector" idref="#_x0000_s1392"/>
        <o:r id="V:Rule308" type="connector" idref="#_x0000_s1393"/>
        <o:r id="V:Rule309" type="connector" idref="#_x0000_s1394"/>
        <o:r id="V:Rule310" type="connector" idref="#_x0000_s1395"/>
        <o:r id="V:Rule311" type="connector" idref="#_x0000_s1396"/>
        <o:r id="V:Rule312" type="connector" idref="#_x0000_s1397"/>
        <o:r id="V:Rule313" type="connector" idref="#_x0000_s1398"/>
        <o:r id="V:Rule314" type="connector" idref="#_x0000_s1399"/>
        <o:r id="V:Rule315" type="connector" idref="#_x0000_s1400"/>
        <o:r id="V:Rule316" type="connector" idref="#_x0000_s1401"/>
        <o:r id="V:Rule317" type="connector" idref="#_x0000_s1402"/>
        <o:r id="V:Rule318" type="connector" idref="#_x0000_s1403"/>
        <o:r id="V:Rule319" type="connector" idref="#_x0000_s1404"/>
        <o:r id="V:Rule320" type="connector" idref="#_x0000_s1405"/>
        <o:r id="V:Rule321" type="connector" idref="#_x0000_s1406"/>
        <o:r id="V:Rule322" type="connector" idref="#_x0000_s1407"/>
        <o:r id="V:Rule323" type="connector" idref="#_x0000_s1408"/>
        <o:r id="V:Rule324" type="connector" idref="#_x0000_s1409"/>
        <o:r id="V:Rule325" type="connector" idref="#_x0000_s1410"/>
        <o:r id="V:Rule326" type="connector" idref="#_x0000_s1411"/>
        <o:r id="V:Rule327" type="connector" idref="#_x0000_s1412"/>
        <o:r id="V:Rule328" type="connector" idref="#_x0000_s1413"/>
        <o:r id="V:Rule329" type="connector" idref="#_x0000_s1414"/>
        <o:r id="V:Rule330" type="connector" idref="#_x0000_s1415"/>
        <o:r id="V:Rule331" type="connector" idref="#_x0000_s1416"/>
        <o:r id="V:Rule332" type="connector" idref="#_x0000_s1417"/>
        <o:r id="V:Rule333" type="connector" idref="#_x0000_s1418"/>
        <o:r id="V:Rule334" type="connector" idref="#_x0000_s1419"/>
        <o:r id="V:Rule335" type="connector" idref="#_x0000_s1420"/>
        <o:r id="V:Rule336" type="connector" idref="#_x0000_s1421"/>
        <o:r id="V:Rule337" type="connector" idref="#_x0000_s1422"/>
        <o:r id="V:Rule338" type="connector" idref="#_x0000_s1423"/>
        <o:r id="V:Rule339" type="connector" idref="#_x0000_s1424"/>
        <o:r id="V:Rule340" type="connector" idref="#_x0000_s1425"/>
        <o:r id="V:Rule341" type="connector" idref="#_x0000_s1426"/>
        <o:r id="V:Rule342" type="connector" idref="#_x0000_s1427"/>
        <o:r id="V:Rule343" type="connector" idref="#_x0000_s1428"/>
        <o:r id="V:Rule344" type="connector" idref="#_x0000_s1429"/>
        <o:r id="V:Rule345" type="connector" idref="#_x0000_s1430"/>
        <o:r id="V:Rule346" type="connector" idref="#_x0000_s1431"/>
        <o:r id="V:Rule347" type="connector" idref="#_x0000_s1432"/>
        <o:r id="V:Rule348" type="connector" idref="#_x0000_s1433"/>
        <o:r id="V:Rule349" type="connector" idref="#_x0000_s1434"/>
        <o:r id="V:Rule350" type="connector" idref="#_x0000_s1435"/>
        <o:r id="V:Rule351" type="connector" idref="#_x0000_s1436"/>
        <o:r id="V:Rule352" type="connector" idref="#_x0000_s1437"/>
        <o:r id="V:Rule353" type="connector" idref="#_x0000_s1438"/>
        <o:r id="V:Rule354" type="connector" idref="#_x0000_s1439"/>
        <o:r id="V:Rule355" type="connector" idref="#_x0000_s1440"/>
        <o:r id="V:Rule356" type="connector" idref="#_x0000_s1441"/>
        <o:r id="V:Rule357" type="connector" idref="#_x0000_s1442"/>
        <o:r id="V:Rule358" type="connector" idref="#_x0000_s1443"/>
        <o:r id="V:Rule359" type="connector" idref="#_x0000_s1444"/>
        <o:r id="V:Rule360" type="connector" idref="#_x0000_s1445"/>
        <o:r id="V:Rule361" type="connector" idref="#_x0000_s1446"/>
        <o:r id="V:Rule362" type="connector" idref="#_x0000_s1447"/>
        <o:r id="V:Rule363" type="connector" idref="#_x0000_s1448"/>
        <o:r id="V:Rule364" type="connector" idref="#_x0000_s1449"/>
        <o:r id="V:Rule365" type="connector" idref="#_x0000_s1450"/>
        <o:r id="V:Rule366" type="connector" idref="#_x0000_s1451"/>
        <o:r id="V:Rule367" type="connector" idref="#_x0000_s1452"/>
        <o:r id="V:Rule368" type="connector" idref="#_x0000_s1453"/>
        <o:r id="V:Rule369" type="connector" idref="#_x0000_s1454"/>
        <o:r id="V:Rule370" type="connector" idref="#_x0000_s1455"/>
        <o:r id="V:Rule371" type="connector" idref="#_x0000_s1456"/>
        <o:r id="V:Rule372" type="connector" idref="#_x0000_s1457"/>
        <o:r id="V:Rule373" type="connector" idref="#_x0000_s1458"/>
        <o:r id="V:Rule374" type="connector" idref="#_x0000_s1459"/>
        <o:r id="V:Rule375" type="connector" idref="#_x0000_s1460"/>
        <o:r id="V:Rule376" type="connector" idref="#_x0000_s1461"/>
        <o:r id="V:Rule377" type="connector" idref="#_x0000_s1462"/>
        <o:r id="V:Rule378" type="connector" idref="#_x0000_s1463"/>
        <o:r id="V:Rule379" type="connector" idref="#_x0000_s1464"/>
        <o:r id="V:Rule380" type="connector" idref="#_x0000_s1465"/>
        <o:r id="V:Rule381" type="connector" idref="#_x0000_s1466"/>
        <o:r id="V:Rule382" type="connector" idref="#_x0000_s1467"/>
        <o:r id="V:Rule383" type="connector" idref="#_x0000_s1468"/>
        <o:r id="V:Rule384" type="connector" idref="#_x0000_s1469"/>
        <o:r id="V:Rule385" type="connector" idref="#_x0000_s1470"/>
        <o:r id="V:Rule386" type="connector" idref="#_x0000_s1471"/>
        <o:r id="V:Rule387" type="connector" idref="#_x0000_s1472"/>
        <o:r id="V:Rule388" type="connector" idref="#_x0000_s1473"/>
        <o:r id="V:Rule389" type="connector" idref="#_x0000_s1474"/>
        <o:r id="V:Rule390" type="connector" idref="#_x0000_s1475"/>
        <o:r id="V:Rule391" type="connector" idref="#_x0000_s1476"/>
        <o:r id="V:Rule392" type="connector" idref="#_x0000_s1477"/>
        <o:r id="V:Rule393" type="connector" idref="#_x0000_s1478"/>
        <o:r id="V:Rule394" type="connector" idref="#_x0000_s1479"/>
        <o:r id="V:Rule395" type="connector" idref="#_x0000_s1480"/>
        <o:r id="V:Rule396" type="connector" idref="#_x0000_s1481"/>
        <o:r id="V:Rule397" type="connector" idref="#_x0000_s1482"/>
        <o:r id="V:Rule398" type="connector" idref="#_x0000_s1483"/>
        <o:r id="V:Rule399" type="connector" idref="#_x0000_s1484"/>
        <o:r id="V:Rule400" type="connector" idref="#_x0000_s1485"/>
        <o:r id="V:Rule401" type="connector" idref="#_x0000_s1486"/>
        <o:r id="V:Rule402" type="connector" idref="#_x0000_s1487"/>
        <o:r id="V:Rule403" type="connector" idref="#_x0000_s1488"/>
        <o:r id="V:Rule404" type="connector" idref="#_x0000_s1489"/>
        <o:r id="V:Rule405" type="connector" idref="#_x0000_s1490"/>
        <o:r id="V:Rule406" type="connector" idref="#_x0000_s1491"/>
        <o:r id="V:Rule407" type="connector" idref="#_x0000_s1492"/>
        <o:r id="V:Rule408" type="connector" idref="#_x0000_s1493"/>
        <o:r id="V:Rule409" type="connector" idref="#_x0000_s1494"/>
        <o:r id="V:Rule410" type="connector" idref="#_x0000_s1495"/>
        <o:r id="V:Rule411" type="connector" idref="#_x0000_s1496"/>
        <o:r id="V:Rule412" type="connector" idref="#_x0000_s1497"/>
        <o:r id="V:Rule413" type="connector" idref="#_x0000_s1498"/>
        <o:r id="V:Rule414" type="connector" idref="#_x0000_s1499"/>
        <o:r id="V:Rule415" type="connector" idref="#_x0000_s1500"/>
        <o:r id="V:Rule416" type="connector" idref="#_x0000_s1501"/>
        <o:r id="V:Rule417" type="connector" idref="#_x0000_s1502"/>
        <o:r id="V:Rule418" type="connector" idref="#_x0000_s1503"/>
        <o:r id="V:Rule419" type="connector" idref="#_x0000_s1504"/>
        <o:r id="V:Rule420" type="connector" idref="#_x0000_s1505"/>
        <o:r id="V:Rule421" type="connector" idref="#_x0000_s1506"/>
        <o:r id="V:Rule422" type="connector" idref="#_x0000_s1507"/>
        <o:r id="V:Rule423" type="connector" idref="#_x0000_s1508"/>
        <o:r id="V:Rule424" type="connector" idref="#_x0000_s1509"/>
        <o:r id="V:Rule425" type="connector" idref="#_x0000_s1510"/>
        <o:r id="V:Rule426" type="connector" idref="#_x0000_s1511"/>
        <o:r id="V:Rule427" type="connector" idref="#_x0000_s1512"/>
        <o:r id="V:Rule428" type="connector" idref="#_x0000_s1513"/>
        <o:r id="V:Rule429" type="connector" idref="#_x0000_s1514"/>
        <o:r id="V:Rule430" type="connector" idref="#_x0000_s1515"/>
        <o:r id="V:Rule431" type="connector" idref="#_x0000_s1516"/>
        <o:r id="V:Rule432" type="connector" idref="#_x0000_s1517"/>
        <o:r id="V:Rule433" type="connector" idref="#_x0000_s1518"/>
        <o:r id="V:Rule434" type="connector" idref="#_x0000_s1519"/>
        <o:r id="V:Rule435" type="connector" idref="#_x0000_s1520"/>
        <o:r id="V:Rule436" type="connector" idref="#_x0000_s1521"/>
        <o:r id="V:Rule437" type="connector" idref="#_x0000_s1522"/>
        <o:r id="V:Rule438" type="connector" idref="#_x0000_s1523"/>
        <o:r id="V:Rule439" type="connector" idref="#_x0000_s1524"/>
        <o:r id="V:Rule440" type="connector" idref="#_x0000_s1525"/>
        <o:r id="V:Rule441" type="connector" idref="#_x0000_s1526"/>
        <o:r id="V:Rule442" type="connector" idref="#_x0000_s1527"/>
        <o:r id="V:Rule443" type="connector" idref="#_x0000_s1528"/>
        <o:r id="V:Rule444" type="connector" idref="#_x0000_s1529"/>
        <o:r id="V:Rule445" type="connector" idref="#_x0000_s1530"/>
        <o:r id="V:Rule446" type="connector" idref="#_x0000_s1531"/>
        <o:r id="V:Rule447" type="connector" idref="#_x0000_s1532"/>
        <o:r id="V:Rule448" type="connector" idref="#_x0000_s1533"/>
        <o:r id="V:Rule449" type="connector" idref="#_x0000_s1534"/>
        <o:r id="V:Rule450" type="connector" idref="#_x0000_s1535"/>
        <o:r id="V:Rule451" type="connector" idref="#_x0000_s1536"/>
        <o:r id="V:Rule452" type="connector" idref="#_x0000_s1537"/>
        <o:r id="V:Rule453" type="connector" idref="#_x0000_s1538"/>
        <o:r id="V:Rule454" type="connector" idref="#_x0000_s1539"/>
        <o:r id="V:Rule455" type="connector" idref="#_x0000_s1540"/>
        <o:r id="V:Rule456" type="connector" idref="#_x0000_s1541"/>
        <o:r id="V:Rule457" type="connector" idref="#_x0000_s1542"/>
        <o:r id="V:Rule458" type="connector" idref="#_x0000_s1543"/>
        <o:r id="V:Rule459" type="connector" idref="#_x0000_s1544"/>
        <o:r id="V:Rule460" type="connector" idref="#_x0000_s1545"/>
        <o:r id="V:Rule461" type="connector" idref="#_x0000_s1546"/>
        <o:r id="V:Rule462" type="connector" idref="#_x0000_s1547"/>
        <o:r id="V:Rule463" type="connector" idref="#_x0000_s1548"/>
        <o:r id="V:Rule464" type="connector" idref="#_x0000_s1549"/>
        <o:r id="V:Rule465" type="connector" idref="#_x0000_s1550"/>
        <o:r id="V:Rule466" type="connector" idref="#_x0000_s1551"/>
        <o:r id="V:Rule467" type="connector" idref="#_x0000_s1552"/>
        <o:r id="V:Rule468" type="connector" idref="#_x0000_s1553"/>
        <o:r id="V:Rule469" type="connector" idref="#_x0000_s1554"/>
        <o:r id="V:Rule470" type="connector" idref="#_x0000_s1555"/>
        <o:r id="V:Rule471" type="connector" idref="#_x0000_s1556"/>
        <o:r id="V:Rule472" type="connector" idref="#_x0000_s1557"/>
        <o:r id="V:Rule473" type="connector" idref="#_x0000_s1558"/>
        <o:r id="V:Rule474" type="connector" idref="#_x0000_s1559"/>
        <o:r id="V:Rule475" type="connector" idref="#_x0000_s1560"/>
        <o:r id="V:Rule476" type="connector" idref="#_x0000_s1561"/>
        <o:r id="V:Rule477" type="connector" idref="#_x0000_s1562"/>
        <o:r id="V:Rule478" type="connector" idref="#_x0000_s1563"/>
        <o:r id="V:Rule479" type="connector" idref="#_x0000_s1564"/>
        <o:r id="V:Rule480" type="connector" idref="#_x0000_s1565"/>
        <o:r id="V:Rule481" type="connector" idref="#_x0000_s1566"/>
        <o:r id="V:Rule482" type="connector" idref="#_x0000_s1567"/>
        <o:r id="V:Rule483" type="connector" idref="#_x0000_s1568"/>
        <o:r id="V:Rule484" type="connector" idref="#_x0000_s1569"/>
        <o:r id="V:Rule485" type="connector" idref="#_x0000_s1570"/>
        <o:r id="V:Rule486" type="connector" idref="#_x0000_s1571"/>
        <o:r id="V:Rule487" type="connector" idref="#_x0000_s1572"/>
        <o:r id="V:Rule488" type="connector" idref="#_x0000_s1573"/>
        <o:r id="V:Rule489" type="connector" idref="#_x0000_s1574"/>
        <o:r id="V:Rule490" type="connector" idref="#_x0000_s1575"/>
        <o:r id="V:Rule491" type="connector" idref="#_x0000_s1576"/>
        <o:r id="V:Rule492" type="connector" idref="#_x0000_s1577"/>
        <o:r id="V:Rule493" type="connector" idref="#_x0000_s1578"/>
        <o:r id="V:Rule494" type="connector" idref="#_x0000_s1579"/>
        <o:r id="V:Rule495" type="connector" idref="#_x0000_s1580"/>
        <o:r id="V:Rule496" type="connector" idref="#_x0000_s1581"/>
        <o:r id="V:Rule497" type="connector" idref="#_x0000_s1582"/>
        <o:r id="V:Rule498" type="connector" idref="#_x0000_s1583"/>
        <o:r id="V:Rule499" type="connector" idref="#_x0000_s1584"/>
        <o:r id="V:Rule500" type="connector" idref="#_x0000_s1585"/>
        <o:r id="V:Rule501" type="connector" idref="#_x0000_s1586"/>
        <o:r id="V:Rule502" type="connector" idref="#_x0000_s1587"/>
        <o:r id="V:Rule503" type="connector" idref="#_x0000_s1588"/>
        <o:r id="V:Rule504" type="connector" idref="#_x0000_s1589"/>
        <o:r id="V:Rule505" type="connector" idref="#_x0000_s1590"/>
        <o:r id="V:Rule506" type="connector" idref="#_x0000_s1591"/>
        <o:r id="V:Rule507" type="connector" idref="#_x0000_s1592"/>
        <o:r id="V:Rule508" type="connector" idref="#_x0000_s1593"/>
        <o:r id="V:Rule509" type="connector" idref="#_x0000_s1594"/>
        <o:r id="V:Rule510" type="connector" idref="#_x0000_s1595"/>
        <o:r id="V:Rule511" type="connector" idref="#_x0000_s1596"/>
        <o:r id="V:Rule512" type="connector" idref="#_x0000_s1597"/>
        <o:r id="V:Rule513" type="connector" idref="#_x0000_s1598"/>
        <o:r id="V:Rule514" type="connector" idref="#_x0000_s1599"/>
        <o:r id="V:Rule515" type="connector" idref="#_x0000_s1600"/>
        <o:r id="V:Rule516" type="connector" idref="#_x0000_s1601"/>
        <o:r id="V:Rule517" type="connector" idref="#_x0000_s1602"/>
        <o:r id="V:Rule518" type="connector" idref="#_x0000_s1603"/>
        <o:r id="V:Rule519" type="connector" idref="#_x0000_s1604"/>
        <o:r id="V:Rule520" type="connector" idref="#_x0000_s1605"/>
        <o:r id="V:Rule521" type="connector" idref="#_x0000_s1606"/>
        <o:r id="V:Rule522" type="connector" idref="#_x0000_s16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72"/>
  </w:style>
  <w:style w:type="paragraph" w:styleId="Footer">
    <w:name w:val="footer"/>
    <w:basedOn w:val="Normal"/>
    <w:link w:val="FooterChar"/>
    <w:uiPriority w:val="99"/>
    <w:unhideWhenUsed/>
    <w:rsid w:val="000F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72"/>
  </w:style>
  <w:style w:type="paragraph" w:styleId="BalloonText">
    <w:name w:val="Balloon Text"/>
    <w:basedOn w:val="Normal"/>
    <w:link w:val="BalloonTextChar"/>
    <w:uiPriority w:val="99"/>
    <w:semiHidden/>
    <w:unhideWhenUsed/>
    <w:rsid w:val="000F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41E0-3833-46A5-8C59-C9F5759D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eperrye685</dc:creator>
  <cp:keywords/>
  <dc:description/>
  <cp:lastModifiedBy>eperrye685</cp:lastModifiedBy>
  <cp:revision>13</cp:revision>
  <cp:lastPrinted>2013-07-22T19:16:00Z</cp:lastPrinted>
  <dcterms:created xsi:type="dcterms:W3CDTF">2013-06-27T16:32:00Z</dcterms:created>
  <dcterms:modified xsi:type="dcterms:W3CDTF">2013-07-22T19:18:00Z</dcterms:modified>
</cp:coreProperties>
</file>